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08" w:rsidRPr="002E26D5" w:rsidRDefault="00DE2F08" w:rsidP="00DE2F0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28575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6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F08" w:rsidRPr="002E26D5" w:rsidRDefault="00DE2F08" w:rsidP="00DE2F08">
      <w:pPr>
        <w:jc w:val="center"/>
        <w:rPr>
          <w:b/>
        </w:rPr>
      </w:pPr>
    </w:p>
    <w:p w:rsidR="00DE2F08" w:rsidRPr="002E26D5" w:rsidRDefault="00DE2F08" w:rsidP="00DE2F08">
      <w:pPr>
        <w:jc w:val="center"/>
        <w:rPr>
          <w:b/>
        </w:rPr>
      </w:pPr>
    </w:p>
    <w:p w:rsidR="00DE2F08" w:rsidRPr="002E26D5" w:rsidRDefault="00DE2F08" w:rsidP="00DE2F08">
      <w:pPr>
        <w:jc w:val="center"/>
        <w:rPr>
          <w:b/>
        </w:rPr>
      </w:pPr>
    </w:p>
    <w:p w:rsidR="00DE2F08" w:rsidRPr="002E26D5" w:rsidRDefault="00DE2F08" w:rsidP="00DE2F08">
      <w:pPr>
        <w:jc w:val="center"/>
        <w:rPr>
          <w:b/>
        </w:rPr>
      </w:pPr>
    </w:p>
    <w:p w:rsidR="00DE2F08" w:rsidRPr="002E26D5" w:rsidRDefault="00DE2F08" w:rsidP="00DE2F08">
      <w:pPr>
        <w:jc w:val="center"/>
        <w:rPr>
          <w:b/>
        </w:rPr>
      </w:pPr>
      <w:r w:rsidRPr="002E26D5">
        <w:rPr>
          <w:b/>
        </w:rPr>
        <w:t>КАМЧАТСКИЙ КРАЙ</w:t>
      </w:r>
    </w:p>
    <w:p w:rsidR="00DE2F08" w:rsidRDefault="00DE2F08" w:rsidP="00DE2F08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DE2F08" w:rsidRPr="002E26D5" w:rsidRDefault="00DE2F08" w:rsidP="00DE2F08">
      <w:pPr>
        <w:jc w:val="center"/>
        <w:rPr>
          <w:b/>
        </w:rPr>
      </w:pPr>
      <w:r>
        <w:rPr>
          <w:b/>
        </w:rPr>
        <w:t>ГОРОДСКОЙ ОКРУГ «ПОСЕЛОК ПАЛАНА»</w:t>
      </w:r>
    </w:p>
    <w:p w:rsidR="00DE2F08" w:rsidRPr="002E26D5" w:rsidRDefault="00DE2F08" w:rsidP="00DE2F08">
      <w:pPr>
        <w:jc w:val="center"/>
        <w:rPr>
          <w:b/>
        </w:rPr>
      </w:pPr>
    </w:p>
    <w:p w:rsidR="00DE2F08" w:rsidRDefault="00DE2F08" w:rsidP="00DE2F08">
      <w:pPr>
        <w:ind w:left="5040"/>
        <w:jc w:val="center"/>
      </w:pPr>
    </w:p>
    <w:p w:rsidR="00DE2F08" w:rsidRPr="00DE2F08" w:rsidRDefault="00DE2F08" w:rsidP="00DE2F08">
      <w:pPr>
        <w:pStyle w:val="a8"/>
        <w:jc w:val="center"/>
        <w:rPr>
          <w:b/>
        </w:rPr>
      </w:pPr>
      <w:r w:rsidRPr="00DE2F08">
        <w:rPr>
          <w:b/>
        </w:rPr>
        <w:t>НОРМАТИВНЫЙ ПРАВОВОЙ АКТ № 04-НПА/08-23</w:t>
      </w:r>
    </w:p>
    <w:p w:rsidR="00DE2F08" w:rsidRPr="00DE2F08" w:rsidRDefault="00DE2F08" w:rsidP="00DE2F08">
      <w:pPr>
        <w:pStyle w:val="a8"/>
        <w:jc w:val="center"/>
        <w:rPr>
          <w:rFonts w:eastAsia="Times New Roman"/>
          <w:b/>
        </w:rPr>
      </w:pPr>
      <w:r w:rsidRPr="00DE2F08">
        <w:rPr>
          <w:rFonts w:eastAsia="Times New Roman"/>
          <w:b/>
        </w:rPr>
        <w:t>«О внесении изменений в нормативный правовой акт от 20.11.2014</w:t>
      </w:r>
      <w:r>
        <w:rPr>
          <w:rFonts w:eastAsia="Times New Roman"/>
          <w:b/>
        </w:rPr>
        <w:t xml:space="preserve"> </w:t>
      </w:r>
      <w:r w:rsidRPr="00DE2F08">
        <w:rPr>
          <w:rFonts w:eastAsia="Times New Roman"/>
          <w:b/>
        </w:rPr>
        <w:t>№ 15-НПА/06-14 «О земельном налоге»</w:t>
      </w:r>
    </w:p>
    <w:p w:rsidR="00DE2F08" w:rsidRDefault="00DE2F08" w:rsidP="00DE2F08">
      <w:pPr>
        <w:pStyle w:val="a8"/>
        <w:jc w:val="both"/>
        <w:rPr>
          <w:rFonts w:eastAsia="Times New Roman"/>
          <w:i/>
        </w:rPr>
      </w:pPr>
    </w:p>
    <w:p w:rsidR="00DE2F08" w:rsidRDefault="00DE2F08" w:rsidP="00DE2F08">
      <w:pPr>
        <w:pStyle w:val="a8"/>
        <w:jc w:val="center"/>
        <w:rPr>
          <w:rFonts w:eastAsia="Times New Roman"/>
          <w:i/>
        </w:rPr>
      </w:pPr>
      <w:r w:rsidRPr="00DE2F08">
        <w:rPr>
          <w:rFonts w:eastAsia="Times New Roman"/>
          <w:i/>
        </w:rPr>
        <w:t>(Принят решением Совета депутатов городского округа «поселок Палана»</w:t>
      </w:r>
    </w:p>
    <w:p w:rsidR="00DE2F08" w:rsidRPr="00DE2F08" w:rsidRDefault="00DE2F08" w:rsidP="00DE2F08">
      <w:pPr>
        <w:pStyle w:val="a8"/>
        <w:jc w:val="center"/>
        <w:rPr>
          <w:rFonts w:eastAsia="Times New Roman"/>
          <w:i/>
        </w:rPr>
      </w:pPr>
      <w:r w:rsidRPr="00DE2F08">
        <w:rPr>
          <w:rFonts w:eastAsia="Times New Roman"/>
          <w:i/>
        </w:rPr>
        <w:t>от «28» июня 2023 года № 17-р/08-23)</w:t>
      </w:r>
    </w:p>
    <w:p w:rsidR="00DE2F08" w:rsidRDefault="00DE2F08" w:rsidP="00DE2F08">
      <w:pPr>
        <w:pStyle w:val="a8"/>
        <w:jc w:val="both"/>
      </w:pPr>
    </w:p>
    <w:p w:rsidR="00DE2F08" w:rsidRDefault="00DE2F08" w:rsidP="00DE2F08">
      <w:pPr>
        <w:pStyle w:val="a8"/>
        <w:jc w:val="both"/>
      </w:pPr>
      <w:r>
        <w:t>1. статью 4 изложить в следующей редакции:</w:t>
      </w:r>
    </w:p>
    <w:p w:rsidR="00DE2F08" w:rsidRPr="00AC3F4A" w:rsidRDefault="00DE2F08" w:rsidP="00DE2F08">
      <w:pPr>
        <w:autoSpaceDE w:val="0"/>
        <w:autoSpaceDN w:val="0"/>
        <w:adjustRightInd w:val="0"/>
        <w:ind w:firstLine="709"/>
        <w:jc w:val="both"/>
        <w:outlineLvl w:val="0"/>
      </w:pPr>
      <w:r>
        <w:t>«</w:t>
      </w:r>
      <w:r w:rsidRPr="00E22E58">
        <w:t xml:space="preserve">Статья </w:t>
      </w:r>
      <w:r>
        <w:t>4</w:t>
      </w:r>
      <w:r w:rsidRPr="00E22E58">
        <w:t xml:space="preserve">. </w:t>
      </w:r>
      <w:r w:rsidRPr="006129F4">
        <w:t>Порядок и сроки уплаты земельного налога и авансовых платежей по налогу</w:t>
      </w:r>
      <w:r>
        <w:t xml:space="preserve">   </w:t>
      </w:r>
    </w:p>
    <w:p w:rsidR="00DE2F08" w:rsidRDefault="00DE2F08" w:rsidP="00DE2F08">
      <w:pPr>
        <w:autoSpaceDE w:val="0"/>
        <w:autoSpaceDN w:val="0"/>
        <w:adjustRightInd w:val="0"/>
        <w:ind w:firstLine="709"/>
        <w:jc w:val="both"/>
        <w:outlineLvl w:val="0"/>
      </w:pPr>
      <w: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DE2F08" w:rsidRDefault="00DE2F08" w:rsidP="00DE2F08">
      <w:pPr>
        <w:autoSpaceDE w:val="0"/>
        <w:autoSpaceDN w:val="0"/>
        <w:adjustRightInd w:val="0"/>
        <w:ind w:firstLine="709"/>
        <w:jc w:val="both"/>
        <w:outlineLvl w:val="0"/>
      </w:pPr>
      <w:r>
        <w:t>Налог подлежит уплате налогоплательщиками</w:t>
      </w:r>
      <w:bookmarkStart w:id="0" w:name="_GoBack"/>
      <w:bookmarkEnd w:id="0"/>
      <w:r>
        <w:t xml:space="preserve"> - физическими лицами в срок не позднее 1 декабря года, следующего за истекшим налоговым периодом.»</w:t>
      </w:r>
    </w:p>
    <w:p w:rsidR="00DE2F08" w:rsidRDefault="00DE2F08" w:rsidP="00DE2F08">
      <w:pPr>
        <w:autoSpaceDE w:val="0"/>
        <w:autoSpaceDN w:val="0"/>
        <w:adjustRightInd w:val="0"/>
        <w:spacing w:before="108" w:after="108"/>
        <w:ind w:firstLine="709"/>
        <w:jc w:val="both"/>
        <w:outlineLvl w:val="0"/>
      </w:pPr>
      <w:r>
        <w:t>2.</w:t>
      </w:r>
      <w:r w:rsidRPr="00E4418B">
        <w:t xml:space="preserve"> </w:t>
      </w:r>
      <w:r>
        <w:t>статью 5 изложить в следующей редакции:</w:t>
      </w:r>
    </w:p>
    <w:p w:rsidR="00DE2F08" w:rsidRDefault="00DE2F08" w:rsidP="00DE2F08">
      <w:pPr>
        <w:autoSpaceDE w:val="0"/>
        <w:autoSpaceDN w:val="0"/>
        <w:adjustRightInd w:val="0"/>
        <w:ind w:firstLine="709"/>
        <w:jc w:val="both"/>
        <w:outlineLvl w:val="0"/>
      </w:pPr>
      <w:r>
        <w:t>«</w:t>
      </w:r>
      <w:r w:rsidRPr="00E22E58">
        <w:t>Статья 5. Порядок представления налогоплательщиками документов, подтверждающих право на уменьшение налоговой базы</w:t>
      </w:r>
    </w:p>
    <w:p w:rsidR="00DE2F08" w:rsidRDefault="00DE2F08" w:rsidP="00DE2F0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DE2F08" w:rsidRDefault="00DE2F08" w:rsidP="00DE2F08">
      <w:pPr>
        <w:autoSpaceDE w:val="0"/>
        <w:autoSpaceDN w:val="0"/>
        <w:adjustRightInd w:val="0"/>
        <w:ind w:firstLine="709"/>
        <w:jc w:val="both"/>
        <w:outlineLvl w:val="0"/>
      </w:pPr>
      <w:r w:rsidRPr="00504CAF"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>
        <w:t xml:space="preserve">Налогового Кодекса Российской Федерации. </w:t>
      </w:r>
    </w:p>
    <w:p w:rsidR="00DE2F08" w:rsidRDefault="00DE2F08" w:rsidP="00DE2F08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</w:rPr>
      </w:pPr>
      <w:r>
        <w:rPr>
          <w:rFonts w:eastAsia="Times New Roman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DE2F08" w:rsidRDefault="00DE2F08" w:rsidP="00DE2F0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DE2F08" w:rsidRPr="003D197B" w:rsidRDefault="00DE2F08" w:rsidP="00DE2F08">
      <w:pPr>
        <w:overflowPunct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3D197B">
        <w:rPr>
          <w:rFonts w:eastAsia="Times New Roman"/>
          <w:szCs w:val="20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</w:t>
      </w:r>
      <w:r w:rsidRPr="003D197B">
        <w:rPr>
          <w:szCs w:val="20"/>
        </w:rPr>
        <w:t xml:space="preserve"> по налогу) в отношении земельного участка, по которому предоставляется право на налоговую льготу, производится в соответствии с пунктом 10 статьи 396 Кодекса.</w:t>
      </w:r>
      <w:r>
        <w:rPr>
          <w:szCs w:val="20"/>
        </w:rPr>
        <w:t>»</w:t>
      </w:r>
    </w:p>
    <w:p w:rsidR="00DE2F08" w:rsidRDefault="00DE2F08" w:rsidP="00DE2F08">
      <w:pPr>
        <w:pStyle w:val="1"/>
        <w:autoSpaceDE w:val="0"/>
        <w:autoSpaceDN w:val="0"/>
        <w:adjustRightInd w:val="0"/>
        <w:spacing w:before="108" w:after="108"/>
        <w:ind w:left="0" w:firstLine="709"/>
        <w:jc w:val="both"/>
        <w:outlineLvl w:val="0"/>
      </w:pPr>
      <w:r>
        <w:rPr>
          <w:noProof/>
        </w:rPr>
        <w:t xml:space="preserve">3. </w:t>
      </w:r>
      <w:r w:rsidRPr="0029103A">
        <w:rPr>
          <w:noProof/>
        </w:rPr>
        <w:t xml:space="preserve">Настоящий нормативный правовой акт вступает в силу </w:t>
      </w:r>
      <w:r>
        <w:rPr>
          <w:noProof/>
        </w:rPr>
        <w:t xml:space="preserve">со дня его официального обнародования </w:t>
      </w:r>
      <w:r w:rsidRPr="00954515">
        <w:rPr>
          <w:noProof/>
        </w:rPr>
        <w:t>в установленных местах.</w:t>
      </w:r>
      <w:r>
        <w:rPr>
          <w:noProof/>
        </w:rPr>
        <w:t xml:space="preserve"> </w:t>
      </w:r>
    </w:p>
    <w:p w:rsidR="00C531F8" w:rsidRDefault="00C531F8"/>
    <w:p w:rsidR="00DE2F08" w:rsidRDefault="00DE2F08"/>
    <w:p w:rsidR="00DE2F08" w:rsidRDefault="00DE2F08"/>
    <w:p w:rsidR="00DE2F08" w:rsidRDefault="00DE2F08">
      <w:r>
        <w:t>Глава городского округа «поселок Палана»</w:t>
      </w:r>
      <w:r>
        <w:tab/>
      </w:r>
      <w:r>
        <w:tab/>
      </w:r>
      <w:r>
        <w:tab/>
      </w:r>
      <w:r>
        <w:tab/>
        <w:t xml:space="preserve">            И.О.Щербаков</w:t>
      </w:r>
    </w:p>
    <w:p w:rsidR="00DE2F08" w:rsidRDefault="00DE2F08"/>
    <w:p w:rsidR="00DE2F08" w:rsidRDefault="00DE2F08">
      <w:r>
        <w:t>«28» июня 2023 года</w:t>
      </w:r>
    </w:p>
    <w:sectPr w:rsidR="00DE2F0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33" w:rsidRDefault="008E0A33">
      <w:r>
        <w:separator/>
      </w:r>
    </w:p>
  </w:endnote>
  <w:endnote w:type="continuationSeparator" w:id="0">
    <w:p w:rsidR="008E0A33" w:rsidRDefault="008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C" w:rsidRDefault="00DE2F08" w:rsidP="00BE11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6DC" w:rsidRDefault="008E0A33" w:rsidP="002A58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DC" w:rsidRDefault="00DE2F08" w:rsidP="00BE11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3A36">
      <w:rPr>
        <w:rStyle w:val="a7"/>
        <w:noProof/>
      </w:rPr>
      <w:t>2</w:t>
    </w:r>
    <w:r>
      <w:rPr>
        <w:rStyle w:val="a7"/>
      </w:rPr>
      <w:fldChar w:fldCharType="end"/>
    </w:r>
  </w:p>
  <w:p w:rsidR="007416DC" w:rsidRDefault="008E0A33" w:rsidP="002A58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33" w:rsidRDefault="008E0A33">
      <w:r>
        <w:separator/>
      </w:r>
    </w:p>
  </w:footnote>
  <w:footnote w:type="continuationSeparator" w:id="0">
    <w:p w:rsidR="008E0A33" w:rsidRDefault="008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08"/>
    <w:rsid w:val="000E3A36"/>
    <w:rsid w:val="0071314A"/>
    <w:rsid w:val="008E0A33"/>
    <w:rsid w:val="00C531F8"/>
    <w:rsid w:val="00D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5E6D-7A0B-460C-B900-D283CC7B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link w:val="a4"/>
    <w:rsid w:val="00DE2F0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4">
    <w:name w:val="Îáû÷íûé Знак"/>
    <w:link w:val="a3"/>
    <w:locked/>
    <w:rsid w:val="00DE2F08"/>
    <w:rPr>
      <w:rFonts w:ascii="Times New Roman" w:eastAsia="Calibri" w:hAnsi="Times New Roman" w:cs="Times New Roman"/>
      <w:lang w:eastAsia="ru-RU"/>
    </w:rPr>
  </w:style>
  <w:style w:type="paragraph" w:customStyle="1" w:styleId="1">
    <w:name w:val="Абзац списка1"/>
    <w:basedOn w:val="a"/>
    <w:rsid w:val="00DE2F08"/>
    <w:pPr>
      <w:ind w:left="720"/>
      <w:contextualSpacing/>
    </w:pPr>
  </w:style>
  <w:style w:type="paragraph" w:styleId="a5">
    <w:name w:val="footer"/>
    <w:basedOn w:val="a"/>
    <w:link w:val="a6"/>
    <w:rsid w:val="00DE2F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2F0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2F08"/>
  </w:style>
  <w:style w:type="paragraph" w:styleId="a8">
    <w:name w:val="No Spacing"/>
    <w:uiPriority w:val="1"/>
    <w:qFormat/>
    <w:rsid w:val="00DE2F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2F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0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2023-07-03T03:47:00Z</cp:lastPrinted>
  <dcterms:created xsi:type="dcterms:W3CDTF">2023-07-04T01:07:00Z</dcterms:created>
  <dcterms:modified xsi:type="dcterms:W3CDTF">2023-07-04T01:07:00Z</dcterms:modified>
</cp:coreProperties>
</file>